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27" w:rsidRPr="00755F54" w:rsidRDefault="00B44427" w:rsidP="001D584F">
      <w:pPr>
        <w:jc w:val="both"/>
        <w:rPr>
          <w:rFonts w:ascii="Book Antiqua" w:hAnsi="Book Antiqua" w:cs="Tahoma"/>
          <w:b/>
          <w:sz w:val="24"/>
        </w:rPr>
      </w:pPr>
    </w:p>
    <w:p w:rsidR="00024C2D" w:rsidRPr="00755F54" w:rsidRDefault="0044128A" w:rsidP="00024C2D">
      <w:pPr>
        <w:jc w:val="both"/>
        <w:rPr>
          <w:rFonts w:ascii="Book Antiqua" w:hAnsi="Book Antiqua" w:cs="Tahoma"/>
          <w:b/>
          <w:sz w:val="24"/>
        </w:rPr>
      </w:pPr>
      <w:r w:rsidRPr="00755F54">
        <w:rPr>
          <w:rFonts w:ascii="Book Antiqua" w:hAnsi="Book Antiqua" w:cs="Tahoma"/>
          <w:b/>
          <w:sz w:val="24"/>
        </w:rPr>
        <w:t>Accident Bulletin no. 6</w:t>
      </w:r>
      <w:r w:rsidR="00024C2D" w:rsidRPr="00755F54">
        <w:rPr>
          <w:rFonts w:ascii="Book Antiqua" w:hAnsi="Book Antiqua" w:cs="Tahoma"/>
          <w:b/>
          <w:sz w:val="24"/>
        </w:rPr>
        <w:t xml:space="preserve"> </w:t>
      </w:r>
    </w:p>
    <w:p w:rsidR="00024C2D" w:rsidRPr="00755F54" w:rsidRDefault="0044128A" w:rsidP="00024C2D">
      <w:pPr>
        <w:jc w:val="both"/>
        <w:rPr>
          <w:rFonts w:ascii="Book Antiqua" w:hAnsi="Book Antiqua" w:cs="Tahoma"/>
          <w:b/>
          <w:sz w:val="24"/>
        </w:rPr>
      </w:pPr>
      <w:r w:rsidRPr="00755F54">
        <w:rPr>
          <w:rFonts w:ascii="Book Antiqua" w:hAnsi="Book Antiqua" w:cs="Tahoma"/>
          <w:b/>
          <w:sz w:val="24"/>
        </w:rPr>
        <w:t>Issued on March 11</w:t>
      </w:r>
      <w:r w:rsidR="00024C2D" w:rsidRPr="00755F54">
        <w:rPr>
          <w:rFonts w:ascii="Book Antiqua" w:hAnsi="Book Antiqua" w:cs="Tahoma"/>
          <w:b/>
          <w:sz w:val="24"/>
        </w:rPr>
        <w:t xml:space="preserve">, 2019 at </w:t>
      </w:r>
      <w:r w:rsidRPr="00755F54">
        <w:rPr>
          <w:rFonts w:ascii="Book Antiqua" w:hAnsi="Book Antiqua" w:cs="Tahoma"/>
          <w:b/>
          <w:sz w:val="24"/>
        </w:rPr>
        <w:t>01:30</w:t>
      </w:r>
      <w:r w:rsidR="00024C2D" w:rsidRPr="00755F54">
        <w:rPr>
          <w:rFonts w:ascii="Book Antiqua" w:hAnsi="Book Antiqua" w:cs="Tahoma"/>
          <w:b/>
          <w:sz w:val="24"/>
        </w:rPr>
        <w:t xml:space="preserve"> PM</w:t>
      </w:r>
    </w:p>
    <w:p w:rsidR="00223DA3" w:rsidRPr="00755F54" w:rsidRDefault="00223DA3" w:rsidP="001D584F">
      <w:pPr>
        <w:jc w:val="both"/>
        <w:rPr>
          <w:rFonts w:ascii="Book Antiqua" w:hAnsi="Book Antiqua" w:cs="Tahoma"/>
        </w:rPr>
      </w:pPr>
    </w:p>
    <w:p w:rsidR="00223DA3" w:rsidRPr="00755F54" w:rsidRDefault="000B4AF3" w:rsidP="001D584F">
      <w:pPr>
        <w:jc w:val="both"/>
        <w:rPr>
          <w:rFonts w:ascii="Book Antiqua" w:hAnsi="Book Antiqua" w:cs="Tahoma"/>
          <w:b/>
          <w:sz w:val="36"/>
          <w:u w:val="single"/>
        </w:rPr>
      </w:pPr>
      <w:bookmarkStart w:id="0" w:name="_GoBack"/>
      <w:r w:rsidRPr="00755F54">
        <w:rPr>
          <w:rFonts w:ascii="Book Antiqua" w:hAnsi="Book Antiqua" w:cs="Tahoma"/>
          <w:b/>
          <w:sz w:val="36"/>
          <w:u w:val="single"/>
        </w:rPr>
        <w:t>Accident to Ethiopian Airlines Flight N</w:t>
      </w:r>
      <w:r w:rsidR="00223DA3" w:rsidRPr="00755F54">
        <w:rPr>
          <w:rFonts w:ascii="Book Antiqua" w:hAnsi="Book Antiqua" w:cs="Tahoma"/>
          <w:b/>
          <w:sz w:val="36"/>
          <w:u w:val="single"/>
        </w:rPr>
        <w:t xml:space="preserve">umber ET 302 </w:t>
      </w:r>
    </w:p>
    <w:bookmarkEnd w:id="0"/>
    <w:p w:rsidR="00755F54" w:rsidRPr="00CD6CAB" w:rsidRDefault="0044128A" w:rsidP="00755F54">
      <w:pPr>
        <w:jc w:val="both"/>
        <w:rPr>
          <w:rFonts w:ascii="Book Antiqua" w:hAnsi="Book Antiqua" w:cs="Tahoma"/>
          <w:sz w:val="28"/>
          <w:szCs w:val="28"/>
        </w:rPr>
      </w:pPr>
      <w:r w:rsidRPr="00755F54">
        <w:rPr>
          <w:rFonts w:ascii="Book Antiqua" w:hAnsi="Book Antiqua" w:cs="Tahoma"/>
          <w:sz w:val="28"/>
          <w:szCs w:val="28"/>
        </w:rPr>
        <w:t xml:space="preserve">After </w:t>
      </w:r>
      <w:r w:rsidR="00755F54">
        <w:rPr>
          <w:rFonts w:ascii="Book Antiqua" w:hAnsi="Book Antiqua" w:cs="Tahoma"/>
          <w:sz w:val="28"/>
          <w:szCs w:val="28"/>
        </w:rPr>
        <w:t>tedious search by the rescue and investigation team</w:t>
      </w:r>
      <w:r w:rsidRPr="00755F54">
        <w:rPr>
          <w:rFonts w:ascii="Book Antiqua" w:hAnsi="Book Antiqua" w:cs="Tahoma"/>
          <w:sz w:val="28"/>
          <w:szCs w:val="28"/>
        </w:rPr>
        <w:t xml:space="preserve"> for the black box of a </w:t>
      </w:r>
      <w:r w:rsidR="00755F54" w:rsidRPr="00755F54">
        <w:rPr>
          <w:rFonts w:ascii="Book Antiqua" w:hAnsi="Book Antiqua" w:cs="Tahoma"/>
          <w:sz w:val="28"/>
          <w:szCs w:val="28"/>
        </w:rPr>
        <w:t xml:space="preserve">737- Max 8 plane </w:t>
      </w:r>
      <w:r w:rsidRPr="00755F54">
        <w:rPr>
          <w:rFonts w:ascii="Book Antiqua" w:hAnsi="Book Antiqua" w:cs="Tahoma"/>
          <w:sz w:val="28"/>
          <w:szCs w:val="28"/>
        </w:rPr>
        <w:t xml:space="preserve">that crashed near the Ethiopian capital Addis Ababa minutes after take-off on Sunday morning, Ethiopian Airlines announces that </w:t>
      </w:r>
      <w:r w:rsidR="00CD6CAB">
        <w:rPr>
          <w:rFonts w:ascii="Book Antiqua" w:hAnsi="Book Antiqua" w:cs="Tahoma"/>
          <w:sz w:val="28"/>
          <w:szCs w:val="28"/>
        </w:rPr>
        <w:t>t</w:t>
      </w:r>
      <w:r w:rsidR="00CD6CAB" w:rsidRPr="00CD6CAB">
        <w:rPr>
          <w:rFonts w:ascii="Book Antiqua" w:hAnsi="Book Antiqua" w:cs="Tahoma"/>
          <w:sz w:val="28"/>
          <w:szCs w:val="28"/>
        </w:rPr>
        <w:t>he Digital Flight Data Recorder(DFDR) and Cockpit Voice Recorder(CVR) of ET302 have been Recovered.</w:t>
      </w:r>
      <w:r w:rsidR="00CD6CAB">
        <w:rPr>
          <w:rFonts w:ascii="Book Antiqua" w:hAnsi="Book Antiqua" w:cs="Tahoma"/>
          <w:sz w:val="28"/>
          <w:szCs w:val="28"/>
        </w:rPr>
        <w:t xml:space="preserve"> </w:t>
      </w:r>
      <w:r w:rsidRPr="00755F54">
        <w:rPr>
          <w:rFonts w:ascii="Book Antiqua" w:hAnsi="Book Antiqua" w:cs="Tahoma"/>
          <w:sz w:val="28"/>
          <w:szCs w:val="28"/>
        </w:rPr>
        <w:t>Meanwhile, Ethiopian Airlines Group has suspended the commercial operation</w:t>
      </w:r>
      <w:r w:rsidR="00755F54">
        <w:rPr>
          <w:rFonts w:ascii="Book Antiqua" w:hAnsi="Book Antiqua" w:cs="Tahoma"/>
          <w:sz w:val="28"/>
          <w:szCs w:val="28"/>
        </w:rPr>
        <w:t>s</w:t>
      </w:r>
      <w:r w:rsidRPr="00755F54">
        <w:rPr>
          <w:rFonts w:ascii="Book Antiqua" w:hAnsi="Book Antiqua" w:cs="Tahoma"/>
          <w:sz w:val="28"/>
          <w:szCs w:val="28"/>
        </w:rPr>
        <w:t xml:space="preserve"> of </w:t>
      </w:r>
      <w:r w:rsidR="00755F54">
        <w:rPr>
          <w:rFonts w:ascii="Book Antiqua" w:hAnsi="Book Antiqua" w:cs="Tahoma"/>
          <w:sz w:val="28"/>
          <w:szCs w:val="28"/>
        </w:rPr>
        <w:t xml:space="preserve">all </w:t>
      </w:r>
      <w:r w:rsidRPr="00755F54">
        <w:rPr>
          <w:rFonts w:ascii="Book Antiqua" w:hAnsi="Book Antiqua" w:cs="Tahoma"/>
          <w:sz w:val="28"/>
          <w:szCs w:val="28"/>
        </w:rPr>
        <w:t xml:space="preserve">Boeing 737- Max 8 aircraft immediately after </w:t>
      </w:r>
      <w:r w:rsidR="00755F54">
        <w:rPr>
          <w:rFonts w:ascii="Book Antiqua" w:hAnsi="Book Antiqua" w:cs="Tahoma"/>
          <w:sz w:val="28"/>
          <w:szCs w:val="28"/>
        </w:rPr>
        <w:t xml:space="preserve">the </w:t>
      </w:r>
      <w:r w:rsidRPr="00755F54">
        <w:rPr>
          <w:rFonts w:ascii="Book Antiqua" w:hAnsi="Book Antiqua" w:cs="Tahoma"/>
          <w:sz w:val="28"/>
          <w:szCs w:val="28"/>
        </w:rPr>
        <w:t xml:space="preserve">tragic accident, while the cause of the crash is assumed to be found from </w:t>
      </w:r>
      <w:r w:rsidR="00755F54" w:rsidRPr="00755F54">
        <w:rPr>
          <w:rFonts w:ascii="Book Antiqua" w:hAnsi="Book Antiqua" w:cs="Tahoma"/>
          <w:sz w:val="28"/>
          <w:szCs w:val="28"/>
        </w:rPr>
        <w:t>the black</w:t>
      </w:r>
      <w:r w:rsidRPr="00755F54">
        <w:rPr>
          <w:rFonts w:ascii="Book Antiqua" w:hAnsi="Book Antiqua" w:cs="Tahoma"/>
          <w:sz w:val="28"/>
          <w:szCs w:val="28"/>
        </w:rPr>
        <w:t xml:space="preserve"> box data.</w:t>
      </w:r>
      <w:r w:rsidRPr="00755F54">
        <w:rPr>
          <w:rFonts w:ascii="Book Antiqua" w:hAnsi="Book Antiqua" w:cs="Tahoma"/>
          <w:b/>
          <w:sz w:val="28"/>
          <w:szCs w:val="28"/>
          <w:u w:val="single"/>
        </w:rPr>
        <w:t xml:space="preserve"> </w:t>
      </w:r>
    </w:p>
    <w:p w:rsidR="00755F54" w:rsidRPr="00755F54" w:rsidRDefault="00755F54" w:rsidP="00755F54">
      <w:pPr>
        <w:jc w:val="both"/>
        <w:rPr>
          <w:rFonts w:ascii="Book Antiqua" w:hAnsi="Book Antiqua" w:cs="Tahoma"/>
          <w:sz w:val="28"/>
          <w:szCs w:val="28"/>
        </w:rPr>
      </w:pPr>
      <w:r w:rsidRPr="00755F54">
        <w:rPr>
          <w:rFonts w:ascii="Book Antiqua" w:hAnsi="Book Antiqua" w:cs="Tahoma"/>
          <w:sz w:val="28"/>
          <w:szCs w:val="28"/>
        </w:rPr>
        <w:t xml:space="preserve">Ethiopian has continued monitoring the situation closely with all stakeholders and is providing all the necessary support to the families of the deceased in its temporarily established family assistance centers in Addis Ababa and Nairobi Airports.  </w:t>
      </w:r>
    </w:p>
    <w:p w:rsidR="00755F54" w:rsidRPr="00755F54" w:rsidRDefault="00755F54" w:rsidP="00755F54">
      <w:pPr>
        <w:jc w:val="both"/>
        <w:rPr>
          <w:rFonts w:ascii="Tahoma" w:hAnsi="Tahoma" w:cs="Tahoma"/>
          <w:sz w:val="2"/>
        </w:rPr>
      </w:pPr>
      <w:r w:rsidRPr="00755F54">
        <w:rPr>
          <w:rFonts w:ascii="Tahoma" w:hAnsi="Tahoma" w:cs="Tahoma"/>
          <w:sz w:val="2"/>
        </w:rPr>
        <w:t xml:space="preserve">.  </w:t>
      </w:r>
    </w:p>
    <w:p w:rsidR="008E191B" w:rsidRPr="008E191B" w:rsidRDefault="008E191B" w:rsidP="00FE350C">
      <w:pPr>
        <w:jc w:val="both"/>
        <w:rPr>
          <w:rFonts w:ascii="Tahoma" w:hAnsi="Tahoma" w:cs="Tahoma"/>
          <w:sz w:val="2"/>
        </w:rPr>
      </w:pPr>
    </w:p>
    <w:p w:rsidR="00024C2D" w:rsidRPr="001D584F" w:rsidRDefault="00024C2D" w:rsidP="001D584F">
      <w:pPr>
        <w:jc w:val="both"/>
        <w:rPr>
          <w:rFonts w:ascii="Tahoma" w:hAnsi="Tahoma" w:cs="Tahoma"/>
          <w:sz w:val="24"/>
        </w:rPr>
      </w:pPr>
    </w:p>
    <w:sectPr w:rsidR="00024C2D" w:rsidRPr="001D584F" w:rsidSect="00B44427">
      <w:headerReference w:type="default" r:id="rId6"/>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CE5" w:rsidRDefault="005F7CE5" w:rsidP="00B44427">
      <w:pPr>
        <w:spacing w:after="0" w:line="240" w:lineRule="auto"/>
      </w:pPr>
      <w:r>
        <w:separator/>
      </w:r>
    </w:p>
  </w:endnote>
  <w:endnote w:type="continuationSeparator" w:id="0">
    <w:p w:rsidR="005F7CE5" w:rsidRDefault="005F7CE5" w:rsidP="00B4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CE5" w:rsidRDefault="005F7CE5" w:rsidP="00B44427">
      <w:pPr>
        <w:spacing w:after="0" w:line="240" w:lineRule="auto"/>
      </w:pPr>
      <w:r>
        <w:separator/>
      </w:r>
    </w:p>
  </w:footnote>
  <w:footnote w:type="continuationSeparator" w:id="0">
    <w:p w:rsidR="005F7CE5" w:rsidRDefault="005F7CE5" w:rsidP="00B4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27" w:rsidRDefault="00B44427" w:rsidP="00B44427">
    <w:pPr>
      <w:pStyle w:val="Header"/>
      <w:ind w:left="-1440"/>
    </w:pPr>
    <w:r>
      <w:rPr>
        <w:noProof/>
      </w:rPr>
      <w:drawing>
        <wp:inline distT="0" distB="0" distL="0" distR="0" wp14:anchorId="7DB3CC3B" wp14:editId="75AEFAC0">
          <wp:extent cx="7766924" cy="2553970"/>
          <wp:effectExtent l="0" t="0" r="5715" b="0"/>
          <wp:docPr id="9" name="Picture 9" descr="H:\Advertising &amp; Sales Promotions\1. Advertising\1. Artwork\1. Final editable AWs\Final header for press\A4-prees release Header-1117--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vertising &amp; Sales Promotions\1. Advertising\1. Artwork\1. Final editable AWs\Final header for press\A4-prees release Header-1117--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8558" cy="26104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A3"/>
    <w:rsid w:val="00024C2D"/>
    <w:rsid w:val="000623BB"/>
    <w:rsid w:val="000B4AF3"/>
    <w:rsid w:val="001D584F"/>
    <w:rsid w:val="001E181F"/>
    <w:rsid w:val="00223DA3"/>
    <w:rsid w:val="002E74B5"/>
    <w:rsid w:val="00374821"/>
    <w:rsid w:val="0039722D"/>
    <w:rsid w:val="0044128A"/>
    <w:rsid w:val="004D5AE1"/>
    <w:rsid w:val="00507DF6"/>
    <w:rsid w:val="005E19DA"/>
    <w:rsid w:val="005F7CE5"/>
    <w:rsid w:val="00623755"/>
    <w:rsid w:val="00626638"/>
    <w:rsid w:val="00631E25"/>
    <w:rsid w:val="00755F54"/>
    <w:rsid w:val="00814358"/>
    <w:rsid w:val="008E191B"/>
    <w:rsid w:val="00A80598"/>
    <w:rsid w:val="00AC66A4"/>
    <w:rsid w:val="00AC6F8E"/>
    <w:rsid w:val="00AF2B6B"/>
    <w:rsid w:val="00B44427"/>
    <w:rsid w:val="00B65DA9"/>
    <w:rsid w:val="00B8222E"/>
    <w:rsid w:val="00C33702"/>
    <w:rsid w:val="00CD6CAB"/>
    <w:rsid w:val="00D868FE"/>
    <w:rsid w:val="00E72DAD"/>
    <w:rsid w:val="00E870FD"/>
    <w:rsid w:val="00EC5870"/>
    <w:rsid w:val="00FE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B177"/>
  <w15:chartTrackingRefBased/>
  <w15:docId w15:val="{3A314534-A991-404D-9007-77280029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84F"/>
    <w:rPr>
      <w:color w:val="0563C1" w:themeColor="hyperlink"/>
      <w:u w:val="single"/>
    </w:rPr>
  </w:style>
  <w:style w:type="paragraph" w:styleId="Header">
    <w:name w:val="header"/>
    <w:basedOn w:val="Normal"/>
    <w:link w:val="HeaderChar"/>
    <w:uiPriority w:val="99"/>
    <w:unhideWhenUsed/>
    <w:rsid w:val="00B44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427"/>
  </w:style>
  <w:style w:type="paragraph" w:styleId="Footer">
    <w:name w:val="footer"/>
    <w:basedOn w:val="Normal"/>
    <w:link w:val="FooterChar"/>
    <w:uiPriority w:val="99"/>
    <w:unhideWhenUsed/>
    <w:rsid w:val="00B44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427"/>
  </w:style>
  <w:style w:type="paragraph" w:styleId="NormalWeb">
    <w:name w:val="Normal (Web)"/>
    <w:basedOn w:val="Normal"/>
    <w:uiPriority w:val="99"/>
    <w:semiHidden/>
    <w:unhideWhenUsed/>
    <w:rsid w:val="00024C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Biniyam Demssie (Mr.)</dc:creator>
  <cp:keywords/>
  <dc:description/>
  <cp:lastModifiedBy>Dawit  Temesgen</cp:lastModifiedBy>
  <cp:revision>2</cp:revision>
  <cp:lastPrinted>2019-03-10T15:42:00Z</cp:lastPrinted>
  <dcterms:created xsi:type="dcterms:W3CDTF">2019-03-11T10:45:00Z</dcterms:created>
  <dcterms:modified xsi:type="dcterms:W3CDTF">2019-03-11T10:45:00Z</dcterms:modified>
</cp:coreProperties>
</file>